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5C" w:rsidRPr="003954B7" w:rsidRDefault="008F0E5C" w:rsidP="008F0E5C">
      <w:pPr>
        <w:jc w:val="center"/>
        <w:rPr>
          <w:rFonts w:asciiTheme="majorHAnsi" w:hAnsiTheme="majorHAnsi" w:cstheme="minorHAnsi"/>
          <w:b/>
        </w:rPr>
      </w:pPr>
      <w:r w:rsidRPr="003954B7">
        <w:rPr>
          <w:rFonts w:asciiTheme="majorHAnsi" w:hAnsiTheme="majorHAnsi" w:cstheme="minorHAnsi"/>
          <w:b/>
        </w:rPr>
        <w:t xml:space="preserve">Приглашаем Вас на соборный молебен перед </w:t>
      </w:r>
      <w:r>
        <w:rPr>
          <w:rFonts w:asciiTheme="majorHAnsi" w:hAnsiTheme="majorHAnsi" w:cstheme="minorHAnsi"/>
          <w:b/>
        </w:rPr>
        <w:t xml:space="preserve">Чудотворной </w:t>
      </w:r>
      <w:r w:rsidRPr="003954B7">
        <w:rPr>
          <w:rFonts w:asciiTheme="majorHAnsi" w:hAnsiTheme="majorHAnsi" w:cstheme="minorHAnsi"/>
          <w:b/>
        </w:rPr>
        <w:t>А</w:t>
      </w:r>
      <w:r w:rsidR="0003080D">
        <w:rPr>
          <w:rFonts w:asciiTheme="majorHAnsi" w:hAnsiTheme="majorHAnsi" w:cstheme="minorHAnsi"/>
          <w:b/>
        </w:rPr>
        <w:t>лбазинской иконой Божией Матери</w:t>
      </w:r>
      <w:r w:rsidRPr="003954B7">
        <w:rPr>
          <w:rFonts w:asciiTheme="majorHAnsi" w:hAnsiTheme="majorHAnsi" w:cstheme="minorHAnsi"/>
          <w:b/>
        </w:rPr>
        <w:t xml:space="preserve"> </w:t>
      </w:r>
    </w:p>
    <w:p w:rsidR="008F0E5C" w:rsidRDefault="008F0E5C" w:rsidP="008F0E5C">
      <w:pPr>
        <w:jc w:val="center"/>
      </w:pPr>
      <w:r>
        <w:rPr>
          <w:rFonts w:ascii="Georgia" w:hAnsi="Georgia"/>
          <w:noProof/>
        </w:rPr>
        <w:drawing>
          <wp:inline distT="0" distB="0" distL="0" distR="0">
            <wp:extent cx="2743200" cy="2954867"/>
            <wp:effectExtent l="19050" t="0" r="0" b="0"/>
            <wp:docPr id="11" name="Рисунок 1" descr="C:\Users\User\Desktop\Албазинская-икона-Божией-Матери-в-риз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лбазинская-икона-Божией-Матери-в-риз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5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E5C" w:rsidRPr="007A3ABA" w:rsidRDefault="008F0E5C" w:rsidP="008F0E5C">
      <w:pPr>
        <w:spacing w:line="360" w:lineRule="auto"/>
        <w:jc w:val="both"/>
        <w:rPr>
          <w:rFonts w:asciiTheme="majorHAnsi" w:hAnsiTheme="majorHAnsi" w:cstheme="minorHAnsi"/>
        </w:rPr>
      </w:pPr>
      <w:r w:rsidRPr="007A3ABA">
        <w:rPr>
          <w:rFonts w:asciiTheme="majorHAnsi" w:hAnsiTheme="majorHAnsi" w:cstheme="minorHAnsi"/>
        </w:rPr>
        <w:t>Молебен совершается каждую пятницу в 07.00  (утра)  в Благовещенском кафедральном соборе по адресу:</w:t>
      </w:r>
      <w:r>
        <w:rPr>
          <w:rFonts w:asciiTheme="majorHAnsi" w:hAnsiTheme="majorHAnsi" w:cstheme="minorHAnsi"/>
        </w:rPr>
        <w:t xml:space="preserve"> </w:t>
      </w:r>
      <w:proofErr w:type="gramStart"/>
      <w:r w:rsidRPr="003954B7">
        <w:rPr>
          <w:rFonts w:asciiTheme="majorHAnsi" w:hAnsiTheme="majorHAnsi" w:cstheme="minorHAnsi"/>
          <w:b/>
        </w:rPr>
        <w:t>г</w:t>
      </w:r>
      <w:proofErr w:type="gramEnd"/>
      <w:r w:rsidRPr="003954B7">
        <w:rPr>
          <w:rFonts w:asciiTheme="majorHAnsi" w:hAnsiTheme="majorHAnsi" w:cstheme="minorHAnsi"/>
          <w:b/>
        </w:rPr>
        <w:t>. Благовещенск, переулок Рёлочный, 15.</w:t>
      </w:r>
      <w:r>
        <w:rPr>
          <w:rFonts w:asciiTheme="majorHAnsi" w:hAnsiTheme="majorHAnsi" w:cstheme="minorHAnsi"/>
        </w:rPr>
        <w:t xml:space="preserve"> </w:t>
      </w:r>
      <w:r w:rsidRPr="003954B7">
        <w:rPr>
          <w:rFonts w:asciiTheme="majorHAnsi" w:hAnsiTheme="majorHAnsi" w:cstheme="minorHAnsi"/>
          <w:b/>
        </w:rPr>
        <w:t>Тел.: 8(4162) 33-16-24</w:t>
      </w:r>
    </w:p>
    <w:p w:rsidR="00415C49" w:rsidRPr="0003080D" w:rsidRDefault="00415C49" w:rsidP="0003080D">
      <w:pPr>
        <w:spacing w:line="480" w:lineRule="auto"/>
        <w:jc w:val="both"/>
        <w:rPr>
          <w:rFonts w:asciiTheme="majorHAnsi" w:hAnsiTheme="majorHAnsi" w:cstheme="minorHAnsi"/>
          <w:b/>
          <w:i/>
          <w:sz w:val="24"/>
          <w:szCs w:val="24"/>
        </w:rPr>
      </w:pPr>
      <w:r>
        <w:rPr>
          <w:rFonts w:asciiTheme="majorHAnsi" w:hAnsiTheme="majorHAnsi" w:cstheme="minorHAnsi"/>
          <w:b/>
          <w:i/>
          <w:sz w:val="24"/>
          <w:szCs w:val="24"/>
        </w:rPr>
        <w:t xml:space="preserve">Ждём всех тех, кто подвержен </w:t>
      </w:r>
      <w:r w:rsidR="0003080D">
        <w:rPr>
          <w:rFonts w:asciiTheme="majorHAnsi" w:hAnsiTheme="majorHAnsi" w:cstheme="minorHAnsi"/>
          <w:b/>
          <w:i/>
          <w:sz w:val="24"/>
          <w:szCs w:val="24"/>
        </w:rPr>
        <w:t>алкогольной зависимости</w:t>
      </w:r>
      <w:r>
        <w:rPr>
          <w:rFonts w:asciiTheme="majorHAnsi" w:hAnsiTheme="majorHAnsi" w:cstheme="minorHAnsi"/>
          <w:b/>
          <w:i/>
          <w:sz w:val="24"/>
          <w:szCs w:val="24"/>
        </w:rPr>
        <w:t xml:space="preserve">, а также  их родных и близких. </w:t>
      </w:r>
      <w:proofErr w:type="gramStart"/>
      <w:r>
        <w:rPr>
          <w:rFonts w:asciiTheme="majorHAnsi" w:hAnsiTheme="majorHAnsi" w:cstheme="minorHAnsi"/>
          <w:b/>
          <w:i/>
          <w:sz w:val="24"/>
          <w:szCs w:val="24"/>
        </w:rPr>
        <w:t>С верой на Чудо избавления от этого недуга по молитвам у Чудотворного Образа</w:t>
      </w:r>
      <w:proofErr w:type="gramEnd"/>
      <w:r>
        <w:rPr>
          <w:rFonts w:asciiTheme="majorHAnsi" w:hAnsiTheme="majorHAnsi" w:cstheme="minorHAnsi"/>
          <w:b/>
          <w:i/>
          <w:sz w:val="24"/>
          <w:szCs w:val="24"/>
        </w:rPr>
        <w:t xml:space="preserve"> Божией Матери. </w:t>
      </w:r>
    </w:p>
    <w:p w:rsidR="008F0E5C" w:rsidRPr="00BB34F7" w:rsidRDefault="008F0E5C" w:rsidP="008F0E5C">
      <w:pPr>
        <w:jc w:val="center"/>
        <w:rPr>
          <w:rFonts w:asciiTheme="majorHAnsi" w:hAnsiTheme="majorHAnsi"/>
          <w:b/>
        </w:rPr>
      </w:pPr>
      <w:r w:rsidRPr="00BB34F7">
        <w:rPr>
          <w:rFonts w:asciiTheme="majorHAnsi" w:hAnsiTheme="majorHAnsi"/>
          <w:b/>
        </w:rPr>
        <w:lastRenderedPageBreak/>
        <w:t>Дорогой читатель!</w:t>
      </w:r>
    </w:p>
    <w:p w:rsidR="008F0E5C" w:rsidRDefault="008F0E5C" w:rsidP="008F0E5C">
      <w:pPr>
        <w:jc w:val="both"/>
        <w:rPr>
          <w:rFonts w:ascii="Georgia" w:hAnsi="Georgia"/>
          <w:sz w:val="18"/>
          <w:szCs w:val="18"/>
        </w:rPr>
      </w:pPr>
      <w:r w:rsidRPr="003954B7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М</w:t>
      </w:r>
      <w:r w:rsidRPr="003954B7">
        <w:rPr>
          <w:rFonts w:ascii="Georgia" w:hAnsi="Georgia"/>
          <w:sz w:val="18"/>
          <w:szCs w:val="18"/>
        </w:rPr>
        <w:t xml:space="preserve">ы приглашаем Вас </w:t>
      </w:r>
      <w:proofErr w:type="gramStart"/>
      <w:r w:rsidRPr="003954B7">
        <w:rPr>
          <w:rFonts w:ascii="Georgia" w:hAnsi="Georgia"/>
          <w:sz w:val="18"/>
          <w:szCs w:val="18"/>
        </w:rPr>
        <w:t>совершить</w:t>
      </w:r>
      <w:proofErr w:type="gramEnd"/>
      <w:r w:rsidRPr="003954B7">
        <w:rPr>
          <w:rFonts w:ascii="Georgia" w:hAnsi="Georgia"/>
          <w:sz w:val="18"/>
          <w:szCs w:val="18"/>
        </w:rPr>
        <w:t xml:space="preserve"> </w:t>
      </w:r>
      <w:r w:rsidR="00ED409B">
        <w:rPr>
          <w:rFonts w:ascii="Georgia" w:hAnsi="Georgia"/>
          <w:sz w:val="18"/>
          <w:szCs w:val="18"/>
        </w:rPr>
        <w:t>паломническую</w:t>
      </w:r>
      <w:r w:rsidRPr="003954B7">
        <w:rPr>
          <w:rFonts w:ascii="Georgia" w:hAnsi="Georgia"/>
          <w:sz w:val="18"/>
          <w:szCs w:val="18"/>
        </w:rPr>
        <w:t xml:space="preserve"> поездку в один из амурских </w:t>
      </w:r>
      <w:r w:rsidR="00415C49" w:rsidRPr="00415C49">
        <w:rPr>
          <w:rFonts w:ascii="Georgia" w:hAnsi="Georgia"/>
          <w:b/>
          <w:sz w:val="18"/>
          <w:szCs w:val="18"/>
        </w:rPr>
        <w:t>м</w:t>
      </w:r>
      <w:r w:rsidRPr="00415C49">
        <w:rPr>
          <w:rFonts w:ascii="Georgia" w:hAnsi="Georgia"/>
          <w:b/>
          <w:sz w:val="18"/>
          <w:szCs w:val="18"/>
        </w:rPr>
        <w:t>онастырей</w:t>
      </w:r>
      <w:r w:rsidRPr="003954B7">
        <w:rPr>
          <w:rFonts w:ascii="Georgia" w:hAnsi="Georgia"/>
          <w:sz w:val="18"/>
          <w:szCs w:val="18"/>
        </w:rPr>
        <w:t xml:space="preserve">. </w:t>
      </w:r>
    </w:p>
    <w:p w:rsidR="008F0E5C" w:rsidRPr="003954B7" w:rsidRDefault="00ED409B" w:rsidP="008F0E5C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 w:cs="Arial"/>
          <w:b/>
          <w:color w:val="000000"/>
          <w:sz w:val="18"/>
          <w:szCs w:val="18"/>
          <w:shd w:val="clear" w:color="auto" w:fill="FFFFFF"/>
        </w:rPr>
        <w:t>Паломнические поездки</w:t>
      </w:r>
      <w:r w:rsidR="008F0E5C" w:rsidRPr="003954B7">
        <w:rPr>
          <w:rFonts w:ascii="Georgia" w:hAnsi="Georgia" w:cs="Arial"/>
          <w:color w:val="000000"/>
          <w:sz w:val="18"/>
          <w:szCs w:val="18"/>
          <w:shd w:val="clear" w:color="auto" w:fill="FFFFFF"/>
        </w:rPr>
        <w:t xml:space="preserve"> – это уникальная возможность провести время на свежем воздухе с пользой для тела и души, отдохнуть от городской суеты</w:t>
      </w:r>
      <w:r w:rsidR="008F0E5C">
        <w:rPr>
          <w:rFonts w:ascii="Georgia" w:hAnsi="Georgia" w:cs="Arial"/>
          <w:color w:val="000000"/>
          <w:sz w:val="18"/>
          <w:szCs w:val="18"/>
          <w:shd w:val="clear" w:color="auto" w:fill="FFFFFF"/>
        </w:rPr>
        <w:t>, реализовать себя в по-настоящему созидательном деле.</w:t>
      </w:r>
      <w:r w:rsidR="008F0E5C" w:rsidRPr="003954B7">
        <w:rPr>
          <w:rFonts w:ascii="Georgia" w:hAnsi="Georgia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8F0E5C" w:rsidRPr="004A66DE" w:rsidRDefault="003E3E05" w:rsidP="008F0E5C">
      <w:pPr>
        <w:jc w:val="both"/>
        <w:rPr>
          <w:rStyle w:val="a8"/>
          <w:rFonts w:ascii="Georgia" w:hAnsi="Georgia" w:cs="Arial"/>
          <w:sz w:val="16"/>
          <w:szCs w:val="16"/>
          <w:shd w:val="clear" w:color="auto" w:fill="FFFFFF"/>
        </w:rPr>
      </w:pPr>
      <w:r>
        <w:rPr>
          <w:rFonts w:ascii="Georgia" w:hAnsi="Georgia" w:cs="Arial"/>
          <w:color w:val="000000"/>
          <w:sz w:val="18"/>
          <w:szCs w:val="18"/>
          <w:shd w:val="clear" w:color="auto" w:fill="FFFFFF"/>
        </w:rPr>
        <w:t>Всех желающих</w:t>
      </w:r>
      <w:r w:rsidR="008F0E5C">
        <w:rPr>
          <w:rFonts w:ascii="Georgia" w:hAnsi="Georgia" w:cs="Arial"/>
          <w:color w:val="000000"/>
          <w:sz w:val="18"/>
          <w:szCs w:val="18"/>
          <w:shd w:val="clear" w:color="auto" w:fill="FFFFFF"/>
        </w:rPr>
        <w:t xml:space="preserve"> мы </w:t>
      </w:r>
      <w:r w:rsidR="008F0E5C" w:rsidRPr="003954B7">
        <w:rPr>
          <w:rFonts w:ascii="Georgia" w:hAnsi="Georgia" w:cs="Arial"/>
          <w:color w:val="000000"/>
          <w:sz w:val="18"/>
          <w:szCs w:val="18"/>
          <w:shd w:val="clear" w:color="auto" w:fill="FFFFFF"/>
        </w:rPr>
        <w:t xml:space="preserve">приглашаем в </w:t>
      </w:r>
      <w:r w:rsidR="008F0E5C" w:rsidRPr="0055228E">
        <w:rPr>
          <w:rStyle w:val="a8"/>
          <w:rFonts w:ascii="Georgia" w:hAnsi="Georgia" w:cs="Arial"/>
          <w:b w:val="0"/>
          <w:sz w:val="18"/>
          <w:szCs w:val="18"/>
          <w:shd w:val="clear" w:color="auto" w:fill="FFFFFF"/>
        </w:rPr>
        <w:t>Свято-Троицкий мужской епархиальный монастырь:</w:t>
      </w:r>
      <w:r w:rsidR="008F0E5C" w:rsidRPr="003954B7">
        <w:rPr>
          <w:rStyle w:val="a8"/>
          <w:rFonts w:ascii="Georgia" w:hAnsi="Georgia" w:cs="Arial"/>
          <w:sz w:val="18"/>
          <w:szCs w:val="18"/>
          <w:shd w:val="clear" w:color="auto" w:fill="FFFFFF"/>
        </w:rPr>
        <w:t xml:space="preserve"> </w:t>
      </w:r>
      <w:r w:rsidR="008F0E5C" w:rsidRPr="004A66DE">
        <w:rPr>
          <w:rStyle w:val="a8"/>
          <w:rFonts w:ascii="Georgia" w:hAnsi="Georgia" w:cs="Arial"/>
          <w:sz w:val="18"/>
          <w:szCs w:val="18"/>
          <w:shd w:val="clear" w:color="auto" w:fill="FFFFFF"/>
        </w:rPr>
        <w:t xml:space="preserve">с. </w:t>
      </w:r>
      <w:proofErr w:type="gramStart"/>
      <w:r w:rsidR="008F0E5C" w:rsidRPr="004A66DE">
        <w:rPr>
          <w:rStyle w:val="a8"/>
          <w:rFonts w:ascii="Georgia" w:hAnsi="Georgia" w:cs="Arial"/>
          <w:sz w:val="18"/>
          <w:szCs w:val="18"/>
          <w:shd w:val="clear" w:color="auto" w:fill="FFFFFF"/>
        </w:rPr>
        <w:t>Троицкое</w:t>
      </w:r>
      <w:proofErr w:type="gramEnd"/>
      <w:r w:rsidR="008F0E5C" w:rsidRPr="004A66DE">
        <w:rPr>
          <w:rStyle w:val="a8"/>
          <w:rFonts w:ascii="Georgia" w:hAnsi="Georgia" w:cs="Arial"/>
          <w:sz w:val="18"/>
          <w:szCs w:val="18"/>
          <w:shd w:val="clear" w:color="auto" w:fill="FFFFFF"/>
        </w:rPr>
        <w:t>, ул. Комсомольская 15, тел.: 8924-448-9039</w:t>
      </w:r>
    </w:p>
    <w:p w:rsidR="008F0E5C" w:rsidRPr="00BB34F7" w:rsidRDefault="008F0E5C" w:rsidP="003E3E05">
      <w:pPr>
        <w:pStyle w:val="a9"/>
        <w:shd w:val="clear" w:color="auto" w:fill="FFFFFF"/>
        <w:spacing w:before="0" w:beforeAutospacing="0" w:after="315" w:afterAutospacing="0" w:line="276" w:lineRule="auto"/>
        <w:rPr>
          <w:rFonts w:ascii="Georgia" w:hAnsi="Georgia" w:cs="Arial"/>
          <w:b/>
          <w:bCs/>
          <w:sz w:val="18"/>
          <w:szCs w:val="18"/>
        </w:rPr>
      </w:pPr>
      <w:r w:rsidRPr="003954B7">
        <w:rPr>
          <w:rStyle w:val="a8"/>
          <w:rFonts w:ascii="Georgia" w:hAnsi="Georgia" w:cs="Arial"/>
          <w:sz w:val="18"/>
          <w:szCs w:val="18"/>
        </w:rPr>
        <w:t>Маршрут проезда</w:t>
      </w:r>
      <w:r>
        <w:rPr>
          <w:rStyle w:val="a8"/>
          <w:rFonts w:ascii="Georgia" w:hAnsi="Georgia" w:cs="Arial"/>
          <w:sz w:val="18"/>
          <w:szCs w:val="18"/>
        </w:rPr>
        <w:t xml:space="preserve">: </w:t>
      </w:r>
      <w:proofErr w:type="gramStart"/>
      <w:r w:rsidRPr="003954B7">
        <w:rPr>
          <w:rFonts w:ascii="Georgia" w:hAnsi="Georgia" w:cs="Arial"/>
          <w:sz w:val="18"/>
          <w:szCs w:val="18"/>
        </w:rPr>
        <w:t>Общая длина: 94 км, среднее время в пути: 2 ч</w:t>
      </w:r>
      <w:r>
        <w:rPr>
          <w:rFonts w:ascii="Georgia" w:hAnsi="Georgia" w:cs="Arial"/>
          <w:sz w:val="18"/>
          <w:szCs w:val="18"/>
        </w:rPr>
        <w:t>.</w:t>
      </w:r>
      <w:r>
        <w:rPr>
          <w:rFonts w:ascii="Georgia" w:hAnsi="Georgia" w:cs="Arial"/>
          <w:b/>
          <w:bCs/>
          <w:sz w:val="18"/>
          <w:szCs w:val="18"/>
        </w:rPr>
        <w:t xml:space="preserve"> </w:t>
      </w:r>
      <w:r w:rsidRPr="003954B7">
        <w:rPr>
          <w:rFonts w:ascii="Georgia" w:hAnsi="Georgia" w:cs="Arial"/>
          <w:sz w:val="18"/>
          <w:szCs w:val="18"/>
          <w:u w:val="single"/>
        </w:rPr>
        <w:t>А.Новотроицкое шоссе</w:t>
      </w:r>
      <w:r w:rsidRPr="003954B7">
        <w:rPr>
          <w:rStyle w:val="apple-converted-space"/>
          <w:rFonts w:ascii="Georgia" w:hAnsi="Georgia" w:cs="Arial"/>
          <w:sz w:val="18"/>
          <w:szCs w:val="18"/>
        </w:rPr>
        <w:t> </w:t>
      </w:r>
      <w:r w:rsidRPr="003954B7">
        <w:rPr>
          <w:rFonts w:ascii="Georgia" w:hAnsi="Georgia" w:cs="Arial"/>
          <w:sz w:val="18"/>
          <w:szCs w:val="18"/>
        </w:rPr>
        <w:t>(Благовещенск)</w:t>
      </w:r>
      <w:r w:rsidRPr="003954B7">
        <w:rPr>
          <w:rFonts w:ascii="Georgia" w:hAnsi="Georgia" w:cs="Arial"/>
          <w:sz w:val="18"/>
          <w:szCs w:val="18"/>
        </w:rPr>
        <w:br/>
        <w:t>Въезд на перекресток с круговым движением, Магистральная улица, 160 м</w:t>
      </w:r>
      <w:r w:rsidRPr="003954B7">
        <w:rPr>
          <w:rFonts w:ascii="Georgia" w:hAnsi="Georgia" w:cs="Arial"/>
          <w:sz w:val="18"/>
          <w:szCs w:val="18"/>
        </w:rPr>
        <w:br/>
        <w:t>Съезд с перекрестка с круговым движением, Магистральная улица, 54 м</w:t>
      </w:r>
      <w:r w:rsidRPr="003954B7">
        <w:rPr>
          <w:rFonts w:ascii="Georgia" w:hAnsi="Georgia" w:cs="Arial"/>
          <w:sz w:val="18"/>
          <w:szCs w:val="18"/>
        </w:rPr>
        <w:br/>
        <w:t>Магистральная улица, 3,1 км</w:t>
      </w:r>
      <w:r w:rsidRPr="003954B7">
        <w:rPr>
          <w:rFonts w:ascii="Georgia" w:hAnsi="Georgia" w:cs="Arial"/>
          <w:sz w:val="18"/>
          <w:szCs w:val="18"/>
        </w:rPr>
        <w:br/>
        <w:t>Р-461, 13 км</w:t>
      </w:r>
      <w:r w:rsidRPr="003954B7">
        <w:rPr>
          <w:rFonts w:ascii="Georgia" w:hAnsi="Georgia" w:cs="Arial"/>
          <w:sz w:val="18"/>
          <w:szCs w:val="18"/>
        </w:rPr>
        <w:br/>
        <w:t>Налево, 21 км</w:t>
      </w:r>
      <w:r w:rsidRPr="003954B7">
        <w:rPr>
          <w:rFonts w:ascii="Georgia" w:hAnsi="Georgia" w:cs="Arial"/>
          <w:sz w:val="18"/>
          <w:szCs w:val="18"/>
        </w:rPr>
        <w:br/>
        <w:t>Налево, 27 км</w:t>
      </w:r>
      <w:r w:rsidRPr="003954B7">
        <w:rPr>
          <w:rFonts w:ascii="Georgia" w:hAnsi="Georgia" w:cs="Arial"/>
          <w:sz w:val="18"/>
          <w:szCs w:val="18"/>
        </w:rPr>
        <w:br/>
        <w:t>Направо, Р-469, 12 км</w:t>
      </w:r>
      <w:r w:rsidRPr="003954B7">
        <w:rPr>
          <w:rFonts w:ascii="Georgia" w:hAnsi="Georgia" w:cs="Arial"/>
          <w:sz w:val="18"/>
          <w:szCs w:val="18"/>
        </w:rPr>
        <w:br/>
        <w:t>Налево, 9,8 км</w:t>
      </w:r>
      <w:r w:rsidRPr="003954B7">
        <w:rPr>
          <w:rFonts w:ascii="Georgia" w:hAnsi="Georgia" w:cs="Arial"/>
          <w:sz w:val="18"/>
          <w:szCs w:val="18"/>
        </w:rPr>
        <w:br/>
        <w:t>Направо, 8,1 км</w:t>
      </w:r>
      <w:proofErr w:type="gramEnd"/>
    </w:p>
    <w:p w:rsidR="008F0E5C" w:rsidRDefault="003E3E05" w:rsidP="003E3E05">
      <w:pPr>
        <w:pStyle w:val="a9"/>
        <w:shd w:val="clear" w:color="auto" w:fill="FFFFFF"/>
        <w:spacing w:before="0" w:beforeAutospacing="0" w:after="315" w:afterAutospacing="0" w:line="276" w:lineRule="auto"/>
        <w:jc w:val="both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Также </w:t>
      </w:r>
      <w:r w:rsidR="008F0E5C">
        <w:rPr>
          <w:rFonts w:ascii="Georgia" w:hAnsi="Georgia" w:cs="Arial"/>
          <w:sz w:val="18"/>
          <w:szCs w:val="18"/>
        </w:rPr>
        <w:t xml:space="preserve"> приглашаем  в Епархиальный Женский Монастырь Албазинской иконы Божией Матери «Слово плоть Бысть»: </w:t>
      </w:r>
      <w:r w:rsidR="008F0E5C" w:rsidRPr="004A66DE">
        <w:rPr>
          <w:rFonts w:ascii="Georgia" w:hAnsi="Georgia" w:cs="Arial"/>
          <w:b/>
          <w:sz w:val="18"/>
          <w:szCs w:val="18"/>
        </w:rPr>
        <w:t xml:space="preserve">с. </w:t>
      </w:r>
      <w:proofErr w:type="spellStart"/>
      <w:r w:rsidR="008F0E5C" w:rsidRPr="004A66DE">
        <w:rPr>
          <w:rFonts w:ascii="Georgia" w:hAnsi="Georgia" w:cs="Arial"/>
          <w:b/>
          <w:sz w:val="18"/>
          <w:szCs w:val="18"/>
        </w:rPr>
        <w:t>Среднебелая</w:t>
      </w:r>
      <w:proofErr w:type="spellEnd"/>
      <w:r w:rsidR="008F0E5C" w:rsidRPr="004A66DE">
        <w:rPr>
          <w:rFonts w:ascii="Georgia" w:hAnsi="Georgia" w:cs="Arial"/>
          <w:b/>
          <w:sz w:val="18"/>
          <w:szCs w:val="18"/>
        </w:rPr>
        <w:t>, ул. Лазо  15, тел.: 8929-477-4612</w:t>
      </w:r>
    </w:p>
    <w:p w:rsidR="006C6E10" w:rsidRPr="008F0E5C" w:rsidRDefault="008F0E5C" w:rsidP="003E3E05">
      <w:pPr>
        <w:rPr>
          <w:rFonts w:asciiTheme="majorHAnsi" w:hAnsiTheme="majorHAnsi"/>
        </w:rPr>
      </w:pPr>
      <w:r w:rsidRPr="003954B7">
        <w:rPr>
          <w:rStyle w:val="a8"/>
          <w:rFonts w:ascii="Georgia" w:hAnsi="Georgia" w:cs="Arial"/>
          <w:sz w:val="18"/>
          <w:szCs w:val="18"/>
        </w:rPr>
        <w:t>Маршрут проезда</w:t>
      </w:r>
      <w:r>
        <w:rPr>
          <w:rStyle w:val="a8"/>
          <w:rFonts w:ascii="Georgia" w:hAnsi="Georgia" w:cs="Arial"/>
          <w:sz w:val="18"/>
          <w:szCs w:val="18"/>
        </w:rPr>
        <w:t xml:space="preserve">: </w:t>
      </w:r>
      <w:r w:rsidRPr="003954B7">
        <w:rPr>
          <w:rFonts w:ascii="Georgia" w:hAnsi="Georgia" w:cs="Arial"/>
          <w:sz w:val="18"/>
          <w:szCs w:val="18"/>
        </w:rPr>
        <w:t xml:space="preserve">Общая длина: </w:t>
      </w:r>
      <w:r>
        <w:rPr>
          <w:rFonts w:ascii="Georgia" w:hAnsi="Georgia" w:cs="Arial"/>
          <w:sz w:val="18"/>
          <w:szCs w:val="18"/>
        </w:rPr>
        <w:t>78</w:t>
      </w:r>
      <w:r w:rsidRPr="003954B7">
        <w:rPr>
          <w:rFonts w:ascii="Georgia" w:hAnsi="Georgia" w:cs="Arial"/>
          <w:sz w:val="18"/>
          <w:szCs w:val="18"/>
        </w:rPr>
        <w:t xml:space="preserve"> км, среднее время в пути: </w:t>
      </w:r>
      <w:r>
        <w:rPr>
          <w:rFonts w:ascii="Georgia" w:hAnsi="Georgia" w:cs="Arial"/>
          <w:sz w:val="18"/>
          <w:szCs w:val="18"/>
        </w:rPr>
        <w:t>1</w:t>
      </w:r>
      <w:r w:rsidRPr="003954B7">
        <w:rPr>
          <w:rFonts w:ascii="Georgia" w:hAnsi="Georgia" w:cs="Arial"/>
          <w:sz w:val="18"/>
          <w:szCs w:val="18"/>
        </w:rPr>
        <w:t xml:space="preserve"> ч</w:t>
      </w:r>
      <w:r>
        <w:rPr>
          <w:rFonts w:ascii="Georgia" w:hAnsi="Georgia" w:cs="Arial"/>
          <w:sz w:val="18"/>
          <w:szCs w:val="18"/>
        </w:rPr>
        <w:t>. 30 мин.</w:t>
      </w:r>
      <w:r>
        <w:rPr>
          <w:rFonts w:ascii="Georgia" w:hAnsi="Georgia" w:cs="Arial"/>
          <w:b/>
          <w:bCs/>
          <w:sz w:val="18"/>
          <w:szCs w:val="18"/>
        </w:rPr>
        <w:t xml:space="preserve">  </w:t>
      </w:r>
      <w:r w:rsidRPr="003954B7">
        <w:rPr>
          <w:rFonts w:ascii="Georgia" w:hAnsi="Georgia" w:cs="Arial"/>
          <w:sz w:val="18"/>
          <w:szCs w:val="18"/>
          <w:u w:val="single"/>
        </w:rPr>
        <w:t>А.Новотроицкое шоссе</w:t>
      </w:r>
      <w:r w:rsidRPr="003954B7">
        <w:rPr>
          <w:rStyle w:val="apple-converted-space"/>
          <w:rFonts w:ascii="Georgia" w:hAnsi="Georgia" w:cs="Arial"/>
          <w:sz w:val="18"/>
          <w:szCs w:val="18"/>
        </w:rPr>
        <w:t> </w:t>
      </w:r>
      <w:r w:rsidRPr="003954B7">
        <w:rPr>
          <w:rFonts w:ascii="Georgia" w:hAnsi="Georgia" w:cs="Arial"/>
          <w:sz w:val="18"/>
          <w:szCs w:val="18"/>
        </w:rPr>
        <w:t>(Благовещенск)</w:t>
      </w:r>
      <w:r w:rsidRPr="003954B7">
        <w:rPr>
          <w:rFonts w:ascii="Georgia" w:hAnsi="Georgia" w:cs="Arial"/>
          <w:sz w:val="18"/>
          <w:szCs w:val="18"/>
        </w:rPr>
        <w:br/>
        <w:t>Въезд на перекресток с круговым движением, Магистральная улица, 160 м</w:t>
      </w:r>
      <w:r w:rsidRPr="003954B7">
        <w:rPr>
          <w:rFonts w:ascii="Georgia" w:hAnsi="Georgia" w:cs="Arial"/>
          <w:sz w:val="18"/>
          <w:szCs w:val="18"/>
        </w:rPr>
        <w:br/>
        <w:t>Съезд с перекрестка с круговым движением, Магистральная улица, 54 м</w:t>
      </w:r>
      <w:r w:rsidRPr="003954B7">
        <w:rPr>
          <w:rFonts w:ascii="Georgia" w:hAnsi="Georgia" w:cs="Arial"/>
          <w:sz w:val="18"/>
          <w:szCs w:val="18"/>
        </w:rPr>
        <w:br/>
        <w:t>Магистральная улица, 3,1 км</w:t>
      </w:r>
      <w:r w:rsidRPr="003954B7">
        <w:rPr>
          <w:rFonts w:ascii="Georgia" w:hAnsi="Georgia" w:cs="Arial"/>
          <w:sz w:val="18"/>
          <w:szCs w:val="18"/>
        </w:rPr>
        <w:br/>
        <w:t>Р-461, 13 км</w:t>
      </w:r>
      <w:r w:rsidRPr="003954B7">
        <w:rPr>
          <w:rFonts w:ascii="Georgia" w:hAnsi="Georgia" w:cs="Arial"/>
          <w:sz w:val="18"/>
          <w:szCs w:val="18"/>
        </w:rPr>
        <w:br/>
        <w:t>Налево, 21 км</w:t>
      </w:r>
      <w:r w:rsidRPr="003954B7">
        <w:rPr>
          <w:rFonts w:ascii="Georgia" w:hAnsi="Georgia" w:cs="Arial"/>
          <w:sz w:val="18"/>
          <w:szCs w:val="18"/>
        </w:rPr>
        <w:br/>
        <w:t>Налево, 27 км</w:t>
      </w:r>
      <w:r w:rsidRPr="003954B7">
        <w:rPr>
          <w:rFonts w:ascii="Georgia" w:hAnsi="Georgia" w:cs="Arial"/>
          <w:sz w:val="18"/>
          <w:szCs w:val="18"/>
        </w:rPr>
        <w:br/>
        <w:t>Направо, Р-469, 1</w:t>
      </w:r>
      <w:r>
        <w:rPr>
          <w:rFonts w:ascii="Georgia" w:hAnsi="Georgia" w:cs="Arial"/>
          <w:sz w:val="18"/>
          <w:szCs w:val="18"/>
        </w:rPr>
        <w:t>1</w:t>
      </w:r>
      <w:r w:rsidRPr="003954B7">
        <w:rPr>
          <w:rFonts w:ascii="Georgia" w:hAnsi="Georgia" w:cs="Arial"/>
          <w:sz w:val="18"/>
          <w:szCs w:val="18"/>
        </w:rPr>
        <w:t xml:space="preserve"> км</w:t>
      </w:r>
    </w:p>
    <w:p w:rsidR="00B31DCF" w:rsidRPr="008F0E5C" w:rsidRDefault="00B31DCF" w:rsidP="008F0E5C">
      <w:pPr>
        <w:rPr>
          <w:rFonts w:asciiTheme="majorHAnsi" w:eastAsia="DFKai-SB" w:hAnsiTheme="majorHAnsi" w:cs="Times New Roman"/>
          <w:sz w:val="24"/>
          <w:szCs w:val="24"/>
        </w:rPr>
      </w:pPr>
    </w:p>
    <w:p w:rsidR="00046C25" w:rsidRPr="00BF45AA" w:rsidRDefault="00046C25" w:rsidP="001F6E55">
      <w:pPr>
        <w:jc w:val="center"/>
        <w:rPr>
          <w:rFonts w:asciiTheme="majorHAnsi" w:eastAsia="DFKai-SB" w:hAnsiTheme="majorHAnsi" w:cs="Times New Roman"/>
          <w:sz w:val="24"/>
          <w:szCs w:val="24"/>
        </w:rPr>
      </w:pPr>
      <w:r w:rsidRPr="00BF45AA">
        <w:rPr>
          <w:rFonts w:asciiTheme="majorHAnsi" w:eastAsia="DFKai-SB" w:hAnsiTheme="majorHAnsi" w:cs="Times New Roman"/>
          <w:sz w:val="24"/>
          <w:szCs w:val="24"/>
        </w:rPr>
        <w:lastRenderedPageBreak/>
        <w:t>По благословению Епископа Благовещенского и Тындинского Лукиана</w:t>
      </w:r>
    </w:p>
    <w:p w:rsidR="006C6E10" w:rsidRPr="00BF45AA" w:rsidRDefault="006C6E10">
      <w:pPr>
        <w:rPr>
          <w:rFonts w:asciiTheme="majorHAnsi" w:hAnsiTheme="majorHAnsi"/>
        </w:rPr>
      </w:pPr>
    </w:p>
    <w:p w:rsidR="006C6E10" w:rsidRPr="00BF45AA" w:rsidRDefault="006C6E10">
      <w:pPr>
        <w:rPr>
          <w:rFonts w:asciiTheme="majorHAnsi" w:hAnsiTheme="majorHAnsi"/>
        </w:rPr>
      </w:pPr>
    </w:p>
    <w:p w:rsidR="006C6E10" w:rsidRPr="0037730E" w:rsidRDefault="00046C25" w:rsidP="00046C25">
      <w:pPr>
        <w:jc w:val="center"/>
        <w:rPr>
          <w:rFonts w:asciiTheme="majorHAnsi" w:hAnsiTheme="majorHAnsi"/>
          <w:sz w:val="36"/>
          <w:szCs w:val="36"/>
        </w:rPr>
      </w:pPr>
      <w:r w:rsidRPr="0037730E">
        <w:rPr>
          <w:rFonts w:asciiTheme="majorHAnsi" w:hAnsiTheme="majorHAnsi"/>
          <w:sz w:val="36"/>
          <w:szCs w:val="36"/>
        </w:rPr>
        <w:t>«Пьянство – корень всех зол»</w:t>
      </w:r>
    </w:p>
    <w:p w:rsidR="00D73014" w:rsidRPr="00BF45AA" w:rsidRDefault="00D73014">
      <w:pPr>
        <w:rPr>
          <w:rFonts w:asciiTheme="majorHAnsi" w:hAnsiTheme="majorHAnsi"/>
        </w:rPr>
      </w:pPr>
    </w:p>
    <w:p w:rsidR="006C6E10" w:rsidRPr="00BF45AA" w:rsidRDefault="00046C25">
      <w:pPr>
        <w:rPr>
          <w:rFonts w:asciiTheme="majorHAnsi" w:hAnsiTheme="majorHAnsi"/>
        </w:rPr>
      </w:pPr>
      <w:r w:rsidRPr="00BF45AA">
        <w:rPr>
          <w:rFonts w:asciiTheme="majorHAnsi" w:hAnsiTheme="majorHAnsi"/>
          <w:noProof/>
        </w:rPr>
        <w:drawing>
          <wp:inline distT="0" distB="0" distL="0" distR="0">
            <wp:extent cx="3114675" cy="2228850"/>
            <wp:effectExtent l="19050" t="0" r="9525" b="0"/>
            <wp:docPr id="3" name="Рисунок 1" descr="D:\МИССИОНЕРСКИЙ ОТДЕЛ\Наши Буклеты\Деалкоголизация\Наши листовки\Картинки для буклета\396070_353465268015268_223255611036235_1261859_8668409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ИССИОНЕРСКИЙ ОТДЕЛ\Наши Буклеты\Деалкоголизация\Наши листовки\Картинки для буклета\396070_353465268015268_223255611036235_1261859_866840937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3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288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531" w:rsidRPr="00700531" w:rsidRDefault="00700531" w:rsidP="00700531">
      <w:pPr>
        <w:spacing w:line="240" w:lineRule="auto"/>
        <w:rPr>
          <w:rFonts w:ascii="Georgia" w:hAnsi="Georgia"/>
          <w:i/>
          <w:sz w:val="24"/>
          <w:szCs w:val="24"/>
        </w:rPr>
      </w:pPr>
      <w:r w:rsidRPr="00700531">
        <w:rPr>
          <w:rFonts w:ascii="Georgia" w:hAnsi="Georgia"/>
          <w:i/>
          <w:sz w:val="24"/>
          <w:szCs w:val="24"/>
        </w:rPr>
        <w:t>«Человек, переставший пить и курить, приобретает ту умственную ясность и спокойствие взгляда, которы</w:t>
      </w:r>
      <w:r w:rsidR="0003080D">
        <w:rPr>
          <w:rFonts w:ascii="Georgia" w:hAnsi="Georgia"/>
          <w:i/>
          <w:sz w:val="24"/>
          <w:szCs w:val="24"/>
        </w:rPr>
        <w:t>й</w:t>
      </w:r>
      <w:r w:rsidRPr="00700531">
        <w:rPr>
          <w:rFonts w:ascii="Georgia" w:hAnsi="Georgia"/>
          <w:i/>
          <w:sz w:val="24"/>
          <w:szCs w:val="24"/>
        </w:rPr>
        <w:t xml:space="preserve"> с новой, верной стороны освещает для него все явления жизни».</w:t>
      </w:r>
    </w:p>
    <w:p w:rsidR="00700531" w:rsidRPr="00700531" w:rsidRDefault="00700531" w:rsidP="00700531">
      <w:pPr>
        <w:spacing w:line="240" w:lineRule="auto"/>
        <w:rPr>
          <w:rFonts w:ascii="Georgia" w:hAnsi="Georgia"/>
          <w:b/>
          <w:i/>
        </w:rPr>
      </w:pPr>
      <w:r w:rsidRPr="00700531">
        <w:rPr>
          <w:rFonts w:ascii="Georgia" w:hAnsi="Georgia"/>
          <w:b/>
          <w:i/>
        </w:rPr>
        <w:t xml:space="preserve">                                              Л.Н. Толстой    </w:t>
      </w:r>
    </w:p>
    <w:p w:rsidR="00A2087B" w:rsidRDefault="00700531" w:rsidP="00700531">
      <w:pPr>
        <w:spacing w:line="240" w:lineRule="auto"/>
        <w:rPr>
          <w:rFonts w:ascii="Georgia" w:hAnsi="Georgia"/>
          <w:i/>
        </w:rPr>
      </w:pPr>
      <w:r w:rsidRPr="00700531">
        <w:rPr>
          <w:rFonts w:ascii="Georgia" w:hAnsi="Georgia"/>
          <w:i/>
        </w:rPr>
        <w:t xml:space="preserve">                       </w:t>
      </w:r>
    </w:p>
    <w:p w:rsidR="00700531" w:rsidRDefault="00700531" w:rsidP="00700531">
      <w:pPr>
        <w:spacing w:line="240" w:lineRule="auto"/>
        <w:rPr>
          <w:rFonts w:ascii="Georgia" w:hAnsi="Georgia"/>
          <w:i/>
        </w:rPr>
      </w:pPr>
    </w:p>
    <w:p w:rsidR="00700531" w:rsidRPr="00700531" w:rsidRDefault="00700531" w:rsidP="00700531">
      <w:pPr>
        <w:spacing w:line="240" w:lineRule="auto"/>
        <w:rPr>
          <w:rFonts w:ascii="Georgia" w:hAnsi="Georgia"/>
          <w:i/>
        </w:rPr>
      </w:pPr>
    </w:p>
    <w:p w:rsidR="00BF45AA" w:rsidRPr="00BF45AA" w:rsidRDefault="00BF45AA" w:rsidP="00BF45AA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BF45AA">
        <w:rPr>
          <w:rFonts w:asciiTheme="majorHAnsi" w:hAnsiTheme="majorHAnsi"/>
          <w:sz w:val="28"/>
          <w:szCs w:val="28"/>
        </w:rPr>
        <w:t>Миссионерский отдел</w:t>
      </w:r>
    </w:p>
    <w:p w:rsidR="00700531" w:rsidRPr="00700531" w:rsidRDefault="00BF45AA" w:rsidP="00700531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BF45AA">
        <w:rPr>
          <w:rFonts w:asciiTheme="majorHAnsi" w:hAnsiTheme="majorHAnsi"/>
          <w:sz w:val="28"/>
          <w:szCs w:val="28"/>
        </w:rPr>
        <w:t>Благовещенской Епархии</w:t>
      </w:r>
    </w:p>
    <w:p w:rsidR="00BF45AA" w:rsidRPr="008F0E5C" w:rsidRDefault="00BF45AA" w:rsidP="0007549A">
      <w:pPr>
        <w:jc w:val="center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8F0E5C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lastRenderedPageBreak/>
        <w:t>Проблема злоупотребления спиртным</w:t>
      </w:r>
    </w:p>
    <w:p w:rsidR="00815221" w:rsidRPr="008F0E5C" w:rsidRDefault="00BF45AA" w:rsidP="00815221">
      <w:pPr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8F0E5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Пьянство как </w:t>
      </w:r>
      <w:r w:rsidR="00F231CB" w:rsidRPr="008F0E5C">
        <w:rPr>
          <w:rFonts w:ascii="Georgia" w:hAnsi="Georgia"/>
          <w:color w:val="000000"/>
          <w:sz w:val="20"/>
          <w:szCs w:val="20"/>
          <w:shd w:val="clear" w:color="auto" w:fill="FFFFFF"/>
        </w:rPr>
        <w:t>греховное явление</w:t>
      </w:r>
      <w:r w:rsidRPr="008F0E5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существует с давних пор. Ещё задолго до Рождества Христова ветхозаветный праотец Лот, «убеждённый дочерьми, упился вином, и удобно вовлёк его </w:t>
      </w:r>
      <w:proofErr w:type="spellStart"/>
      <w:r w:rsidRPr="008F0E5C">
        <w:rPr>
          <w:rFonts w:ascii="Georgia" w:hAnsi="Georgia"/>
          <w:color w:val="000000"/>
          <w:sz w:val="20"/>
          <w:szCs w:val="20"/>
          <w:shd w:val="clear" w:color="auto" w:fill="FFFFFF"/>
        </w:rPr>
        <w:t>диавол</w:t>
      </w:r>
      <w:proofErr w:type="spellEnd"/>
      <w:r w:rsidRPr="008F0E5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в любодеяние».  </w:t>
      </w:r>
      <w:r w:rsidR="00CC75A7" w:rsidRPr="008F0E5C">
        <w:rPr>
          <w:rFonts w:ascii="Georgia" w:hAnsi="Georgia"/>
          <w:color w:val="000000"/>
          <w:sz w:val="20"/>
          <w:szCs w:val="20"/>
          <w:shd w:val="clear" w:color="auto" w:fill="FFFFFF"/>
        </w:rPr>
        <w:t>В</w:t>
      </w:r>
      <w:r w:rsidRPr="008F0E5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России проблема пьянства всегда стояла особенно остро, а в последнее время приобрела размах, угрожающий национальной безопасности. Можно перечислять множество причин подобн</w:t>
      </w:r>
      <w:r w:rsidR="0090287B" w:rsidRPr="008F0E5C">
        <w:rPr>
          <w:rFonts w:ascii="Georgia" w:hAnsi="Georgia"/>
          <w:color w:val="000000"/>
          <w:sz w:val="20"/>
          <w:szCs w:val="20"/>
          <w:shd w:val="clear" w:color="auto" w:fill="FFFFFF"/>
        </w:rPr>
        <w:t>ой</w:t>
      </w:r>
      <w:r w:rsidRPr="008F0E5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симпатии русского человека к «зелёному змию», но одно можно сказать </w:t>
      </w:r>
      <w:r w:rsidR="0090287B" w:rsidRPr="008F0E5C">
        <w:rPr>
          <w:rFonts w:ascii="Georgia" w:hAnsi="Georgia"/>
          <w:color w:val="000000"/>
          <w:sz w:val="20"/>
          <w:szCs w:val="20"/>
          <w:shd w:val="clear" w:color="auto" w:fill="FFFFFF"/>
        </w:rPr>
        <w:t>уверенно</w:t>
      </w:r>
      <w:r w:rsidRPr="008F0E5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: «зелёный змий» сыграл в судьбах наших соотечественников </w:t>
      </w:r>
      <w:proofErr w:type="gramStart"/>
      <w:r w:rsidRPr="008F0E5C">
        <w:rPr>
          <w:rFonts w:ascii="Georgia" w:hAnsi="Georgia"/>
          <w:color w:val="000000"/>
          <w:sz w:val="20"/>
          <w:szCs w:val="20"/>
          <w:shd w:val="clear" w:color="auto" w:fill="FFFFFF"/>
        </w:rPr>
        <w:t>ту</w:t>
      </w:r>
      <w:proofErr w:type="gramEnd"/>
      <w:r w:rsidRPr="008F0E5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же роль, что и «древний змий» в судьбе первых людей Адама и Евы </w:t>
      </w:r>
      <w:r w:rsidR="00CC75A7" w:rsidRPr="008F0E5C">
        <w:rPr>
          <w:rFonts w:ascii="Georgia" w:hAnsi="Georgia"/>
          <w:color w:val="000000"/>
          <w:sz w:val="20"/>
          <w:szCs w:val="20"/>
          <w:shd w:val="clear" w:color="auto" w:fill="FFFFFF"/>
        </w:rPr>
        <w:t>-</w:t>
      </w:r>
      <w:r w:rsidRPr="008F0E5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принёс и продолжает приносить в семьи многих из нас </w:t>
      </w:r>
      <w:r w:rsidR="0090287B" w:rsidRPr="008F0E5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тяжёлейшие </w:t>
      </w:r>
      <w:r w:rsidR="00CC75A7" w:rsidRPr="008F0E5C">
        <w:rPr>
          <w:rFonts w:ascii="Georgia" w:hAnsi="Georgia"/>
          <w:color w:val="000000"/>
          <w:sz w:val="20"/>
          <w:szCs w:val="20"/>
          <w:shd w:val="clear" w:color="auto" w:fill="FFFFFF"/>
        </w:rPr>
        <w:t>беды</w:t>
      </w:r>
      <w:r w:rsidR="0090287B" w:rsidRPr="008F0E5C">
        <w:rPr>
          <w:rFonts w:ascii="Georgia" w:hAnsi="Georgia"/>
          <w:color w:val="000000"/>
          <w:sz w:val="20"/>
          <w:szCs w:val="20"/>
          <w:shd w:val="clear" w:color="auto" w:fill="FFFFFF"/>
        </w:rPr>
        <w:t>.</w:t>
      </w:r>
    </w:p>
    <w:p w:rsidR="002F6698" w:rsidRPr="008F0E5C" w:rsidRDefault="00815221" w:rsidP="00815221">
      <w:pPr>
        <w:jc w:val="center"/>
        <w:rPr>
          <w:rFonts w:ascii="Georgia" w:hAnsi="Georgia" w:cs="Times New Roman"/>
          <w:b/>
          <w:sz w:val="20"/>
          <w:szCs w:val="20"/>
        </w:rPr>
      </w:pPr>
      <w:r w:rsidRPr="008F0E5C">
        <w:rPr>
          <w:rFonts w:ascii="Georgia" w:hAnsi="Georgia" w:cs="Times New Roman"/>
          <w:b/>
          <w:sz w:val="20"/>
          <w:szCs w:val="20"/>
        </w:rPr>
        <w:t>10</w:t>
      </w:r>
      <w:r w:rsidR="00D6579D" w:rsidRPr="008F0E5C">
        <w:rPr>
          <w:rFonts w:ascii="Georgia" w:hAnsi="Georgia" w:cs="Times New Roman"/>
          <w:b/>
          <w:sz w:val="20"/>
          <w:szCs w:val="20"/>
        </w:rPr>
        <w:t xml:space="preserve"> причин отказа от </w:t>
      </w:r>
      <w:r w:rsidR="00700531">
        <w:rPr>
          <w:rFonts w:ascii="Georgia" w:hAnsi="Georgia" w:cs="Times New Roman"/>
          <w:b/>
          <w:sz w:val="20"/>
          <w:szCs w:val="20"/>
        </w:rPr>
        <w:t>алкоголя</w:t>
      </w:r>
    </w:p>
    <w:p w:rsidR="00CC75A7" w:rsidRPr="008F0E5C" w:rsidRDefault="0092040F" w:rsidP="00815221">
      <w:pPr>
        <w:jc w:val="center"/>
        <w:rPr>
          <w:rFonts w:ascii="Georgia" w:hAnsi="Georgia"/>
          <w:sz w:val="20"/>
          <w:szCs w:val="20"/>
        </w:rPr>
      </w:pPr>
      <w:r w:rsidRPr="008F0E5C">
        <w:rPr>
          <w:rFonts w:ascii="Georgia" w:hAnsi="Georgia"/>
          <w:noProof/>
          <w:sz w:val="20"/>
          <w:szCs w:val="20"/>
        </w:rPr>
        <w:drawing>
          <wp:inline distT="0" distB="0" distL="0" distR="0">
            <wp:extent cx="2847975" cy="1419687"/>
            <wp:effectExtent l="19050" t="0" r="9525" b="0"/>
            <wp:docPr id="1" name="Рисунок 1" descr="D:\МИССИОНЕРСКИЙ ОТДЕЛ\Наши Буклеты\Деалкоголизация\Наши листовки\Картинки для буклета\ot-alkogolizma-umiraet-polmilliona-ejegod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ИССИОНЕРСКИЙ ОТДЕЛ\Наши Буклеты\Деалкоголизация\Наши листовки\Картинки для буклета\ot-alkogolizma-umiraet-polmilliona-ejegod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996" cy="142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9D" w:rsidRPr="008F0E5C" w:rsidRDefault="00D6579D" w:rsidP="00815221">
      <w:pPr>
        <w:pStyle w:val="a7"/>
        <w:numPr>
          <w:ilvl w:val="0"/>
          <w:numId w:val="1"/>
        </w:numPr>
        <w:jc w:val="both"/>
        <w:rPr>
          <w:rFonts w:ascii="Georgia" w:hAnsi="Georgia" w:cstheme="minorHAnsi"/>
          <w:sz w:val="20"/>
          <w:szCs w:val="20"/>
          <w:shd w:val="clear" w:color="auto" w:fill="FFFFFF"/>
        </w:rPr>
      </w:pPr>
      <w:r w:rsidRPr="008F0E5C">
        <w:rPr>
          <w:rFonts w:ascii="Georgia" w:hAnsi="Georgia" w:cs="Arial"/>
          <w:color w:val="FF0000"/>
          <w:sz w:val="20"/>
          <w:szCs w:val="20"/>
          <w:shd w:val="clear" w:color="auto" w:fill="FFFFFF"/>
        </w:rPr>
        <w:t>Алкоголь</w:t>
      </w:r>
      <w:r w:rsidRPr="008F0E5C">
        <w:rPr>
          <w:rFonts w:ascii="Georgia" w:hAnsi="Georgia" w:cs="Arial"/>
          <w:sz w:val="20"/>
          <w:szCs w:val="20"/>
          <w:shd w:val="clear" w:color="auto" w:fill="FFFFFF"/>
        </w:rPr>
        <w:t xml:space="preserve"> — это причина многих болезней, подлостей, недисциплинированности, загубленных талантов, бессмысленных конфликтов и бедности;</w:t>
      </w:r>
    </w:p>
    <w:p w:rsidR="00D6579D" w:rsidRPr="008F0E5C" w:rsidRDefault="00D6579D" w:rsidP="00815221">
      <w:pPr>
        <w:pStyle w:val="a7"/>
        <w:numPr>
          <w:ilvl w:val="0"/>
          <w:numId w:val="1"/>
        </w:numPr>
        <w:jc w:val="both"/>
        <w:rPr>
          <w:rFonts w:ascii="Georgia" w:hAnsi="Georgia" w:cstheme="minorHAnsi"/>
          <w:sz w:val="20"/>
          <w:szCs w:val="20"/>
          <w:shd w:val="clear" w:color="auto" w:fill="FFFFFF"/>
        </w:rPr>
      </w:pPr>
      <w:r w:rsidRPr="008F0E5C">
        <w:rPr>
          <w:rFonts w:ascii="Georgia" w:hAnsi="Georgia" w:cs="Arial"/>
          <w:sz w:val="20"/>
          <w:szCs w:val="20"/>
          <w:shd w:val="clear" w:color="auto" w:fill="FFFFFF"/>
        </w:rPr>
        <w:t xml:space="preserve">Трудно найти большее зло, чем алкоголь, которое бы так упорно и безжалостно расстраивало здоровье миллионов людей!  Коварство этого </w:t>
      </w:r>
      <w:r w:rsidRPr="008F0E5C">
        <w:rPr>
          <w:rFonts w:ascii="Georgia" w:hAnsi="Georgia" w:cs="Arial"/>
          <w:color w:val="FF0000"/>
          <w:sz w:val="20"/>
          <w:szCs w:val="20"/>
          <w:shd w:val="clear" w:color="auto" w:fill="FFFFFF"/>
        </w:rPr>
        <w:t>яда</w:t>
      </w:r>
      <w:r w:rsidRPr="008F0E5C">
        <w:rPr>
          <w:rFonts w:ascii="Georgia" w:hAnsi="Georgia" w:cs="Arial"/>
          <w:sz w:val="20"/>
          <w:szCs w:val="20"/>
          <w:shd w:val="clear" w:color="auto" w:fill="FFFFFF"/>
        </w:rPr>
        <w:t xml:space="preserve"> заключается в том, что тяжелые последствия от вреда алкоголя наступают не сразу, постепенно, незаметно;</w:t>
      </w:r>
    </w:p>
    <w:p w:rsidR="00D6579D" w:rsidRPr="008F0E5C" w:rsidRDefault="00D6579D" w:rsidP="00815221">
      <w:pPr>
        <w:pStyle w:val="a7"/>
        <w:numPr>
          <w:ilvl w:val="0"/>
          <w:numId w:val="1"/>
        </w:numPr>
        <w:jc w:val="both"/>
        <w:rPr>
          <w:rFonts w:ascii="Georgia" w:hAnsi="Georgia" w:cstheme="minorHAnsi"/>
          <w:sz w:val="20"/>
          <w:szCs w:val="20"/>
          <w:shd w:val="clear" w:color="auto" w:fill="FFFFFF"/>
        </w:rPr>
      </w:pPr>
      <w:r w:rsidRPr="008F0E5C">
        <w:rPr>
          <w:rFonts w:ascii="Georgia" w:hAnsi="Georgia" w:cs="Arial"/>
          <w:color w:val="FF0000"/>
          <w:sz w:val="20"/>
          <w:szCs w:val="20"/>
          <w:shd w:val="clear" w:color="auto" w:fill="FFFFFF"/>
        </w:rPr>
        <w:t>Алкоголь</w:t>
      </w:r>
      <w:r w:rsidRPr="008F0E5C">
        <w:rPr>
          <w:rFonts w:ascii="Georgia" w:hAnsi="Georgia" w:cs="Arial"/>
          <w:sz w:val="20"/>
          <w:szCs w:val="20"/>
          <w:shd w:val="clear" w:color="auto" w:fill="FFFFFF"/>
        </w:rPr>
        <w:t xml:space="preserve"> – это </w:t>
      </w:r>
      <w:r w:rsidRPr="008F0E5C">
        <w:rPr>
          <w:rFonts w:ascii="Georgia" w:hAnsi="Georgia" w:cs="Arial"/>
          <w:b/>
          <w:sz w:val="20"/>
          <w:szCs w:val="20"/>
          <w:shd w:val="clear" w:color="auto" w:fill="FFFFFF"/>
        </w:rPr>
        <w:t>50 %</w:t>
      </w:r>
      <w:r w:rsidRPr="008F0E5C">
        <w:rPr>
          <w:rFonts w:ascii="Georgia" w:hAnsi="Georgia" w:cs="Arial"/>
          <w:sz w:val="20"/>
          <w:szCs w:val="20"/>
          <w:shd w:val="clear" w:color="auto" w:fill="FFFFFF"/>
        </w:rPr>
        <w:t xml:space="preserve"> аварий, </w:t>
      </w:r>
      <w:r w:rsidRPr="008F0E5C">
        <w:rPr>
          <w:rFonts w:ascii="Georgia" w:hAnsi="Georgia" w:cs="Arial"/>
          <w:b/>
          <w:sz w:val="20"/>
          <w:szCs w:val="20"/>
          <w:shd w:val="clear" w:color="auto" w:fill="FFFFFF"/>
        </w:rPr>
        <w:t>1/3</w:t>
      </w:r>
      <w:r w:rsidRPr="008F0E5C">
        <w:rPr>
          <w:rFonts w:ascii="Georgia" w:hAnsi="Georgia" w:cs="Arial"/>
          <w:sz w:val="20"/>
          <w:szCs w:val="20"/>
          <w:shd w:val="clear" w:color="auto" w:fill="FFFFFF"/>
        </w:rPr>
        <w:t xml:space="preserve"> самоубийств, </w:t>
      </w:r>
      <w:r w:rsidRPr="008F0E5C">
        <w:rPr>
          <w:rFonts w:ascii="Georgia" w:hAnsi="Georgia" w:cs="Arial"/>
          <w:b/>
          <w:sz w:val="20"/>
          <w:szCs w:val="20"/>
          <w:shd w:val="clear" w:color="auto" w:fill="FFFFFF"/>
        </w:rPr>
        <w:t>80 %</w:t>
      </w:r>
      <w:r w:rsidRPr="008F0E5C">
        <w:rPr>
          <w:rFonts w:ascii="Georgia" w:hAnsi="Georgia" w:cs="Arial"/>
          <w:sz w:val="20"/>
          <w:szCs w:val="20"/>
          <w:shd w:val="clear" w:color="auto" w:fill="FFFFFF"/>
        </w:rPr>
        <w:t xml:space="preserve"> смертей от рака полости рта и пищевода происходит из-за злоупотребления алкоголем.</w:t>
      </w:r>
    </w:p>
    <w:p w:rsidR="00D6579D" w:rsidRPr="00CA3895" w:rsidRDefault="00D6579D" w:rsidP="00815221">
      <w:pPr>
        <w:pStyle w:val="a7"/>
        <w:numPr>
          <w:ilvl w:val="0"/>
          <w:numId w:val="1"/>
        </w:numPr>
        <w:jc w:val="both"/>
        <w:rPr>
          <w:rFonts w:ascii="Georgia" w:hAnsi="Georgia" w:cstheme="minorHAnsi"/>
          <w:sz w:val="20"/>
          <w:szCs w:val="20"/>
          <w:shd w:val="clear" w:color="auto" w:fill="FFFFFF"/>
        </w:rPr>
      </w:pPr>
      <w:r w:rsidRPr="008F0E5C">
        <w:rPr>
          <w:rFonts w:ascii="Georgia" w:hAnsi="Georgia" w:cs="Arial"/>
          <w:sz w:val="20"/>
          <w:szCs w:val="20"/>
          <w:shd w:val="clear" w:color="auto" w:fill="FFFFFF"/>
        </w:rPr>
        <w:lastRenderedPageBreak/>
        <w:t xml:space="preserve">В результате </w:t>
      </w:r>
      <w:r w:rsidR="0007549A" w:rsidRPr="008F0E5C">
        <w:rPr>
          <w:rFonts w:ascii="Georgia" w:hAnsi="Georgia" w:cs="Arial"/>
          <w:sz w:val="20"/>
          <w:szCs w:val="20"/>
          <w:shd w:val="clear" w:color="auto" w:fill="FFFFFF"/>
        </w:rPr>
        <w:t xml:space="preserve"> </w:t>
      </w:r>
      <w:r w:rsidRPr="008F0E5C">
        <w:rPr>
          <w:rFonts w:ascii="Georgia" w:hAnsi="Georgia" w:cs="Arial"/>
          <w:sz w:val="20"/>
          <w:szCs w:val="20"/>
          <w:shd w:val="clear" w:color="auto" w:fill="FFFFFF"/>
        </w:rPr>
        <w:t xml:space="preserve">исследований, проведенных с использованием передовых  технологии, австралийские ученые пришли к выводу, что и среди алкоголиков и среди умеренно употребляющих наблюдается постепенное уменьшение и усыхание мозга. Стакан спиртных напитков губит в нашем мозге </w:t>
      </w:r>
      <w:r w:rsidRPr="008F0E5C">
        <w:rPr>
          <w:rFonts w:ascii="Georgia" w:hAnsi="Georgia" w:cs="Arial"/>
          <w:b/>
          <w:sz w:val="20"/>
          <w:szCs w:val="20"/>
          <w:shd w:val="clear" w:color="auto" w:fill="FFFFFF"/>
        </w:rPr>
        <w:t xml:space="preserve">1000-2000 </w:t>
      </w:r>
      <w:r w:rsidRPr="008F0E5C">
        <w:rPr>
          <w:rFonts w:ascii="Georgia" w:hAnsi="Georgia" w:cs="Arial"/>
          <w:sz w:val="20"/>
          <w:szCs w:val="20"/>
          <w:shd w:val="clear" w:color="auto" w:fill="FFFFFF"/>
        </w:rPr>
        <w:t xml:space="preserve">клеток. Эти данные подтвердились у </w:t>
      </w:r>
      <w:r w:rsidRPr="008F0E5C">
        <w:rPr>
          <w:rFonts w:ascii="Georgia" w:hAnsi="Georgia" w:cs="Arial"/>
          <w:b/>
          <w:sz w:val="20"/>
          <w:szCs w:val="20"/>
          <w:shd w:val="clear" w:color="auto" w:fill="FFFFFF"/>
        </w:rPr>
        <w:t>95%</w:t>
      </w:r>
      <w:r w:rsidRPr="008F0E5C">
        <w:rPr>
          <w:rFonts w:ascii="Georgia" w:hAnsi="Georgia" w:cs="Arial"/>
          <w:sz w:val="20"/>
          <w:szCs w:val="20"/>
          <w:shd w:val="clear" w:color="auto" w:fill="FFFFFF"/>
        </w:rPr>
        <w:t xml:space="preserve"> алкоголиков и </w:t>
      </w:r>
      <w:r w:rsidRPr="008F0E5C">
        <w:rPr>
          <w:rFonts w:ascii="Georgia" w:hAnsi="Georgia" w:cs="Arial"/>
          <w:b/>
          <w:sz w:val="20"/>
          <w:szCs w:val="20"/>
          <w:shd w:val="clear" w:color="auto" w:fill="FFFFFF"/>
        </w:rPr>
        <w:t>85%</w:t>
      </w:r>
      <w:r w:rsidRPr="008F0E5C">
        <w:rPr>
          <w:rFonts w:ascii="Georgia" w:hAnsi="Georgia" w:cs="Arial"/>
          <w:sz w:val="20"/>
          <w:szCs w:val="20"/>
          <w:shd w:val="clear" w:color="auto" w:fill="FFFFFF"/>
        </w:rPr>
        <w:t xml:space="preserve"> умеренно употребляющих</w:t>
      </w:r>
      <w:r w:rsidR="00700531">
        <w:rPr>
          <w:rFonts w:ascii="Georgia" w:hAnsi="Georgia" w:cs="Arial"/>
          <w:sz w:val="20"/>
          <w:szCs w:val="20"/>
          <w:shd w:val="clear" w:color="auto" w:fill="FFFFFF"/>
        </w:rPr>
        <w:t>.</w:t>
      </w:r>
    </w:p>
    <w:p w:rsidR="00CA3895" w:rsidRPr="008F0E5C" w:rsidRDefault="00CA3895" w:rsidP="00CA3895">
      <w:pPr>
        <w:pStyle w:val="a7"/>
        <w:jc w:val="center"/>
        <w:rPr>
          <w:rFonts w:ascii="Georgia" w:hAnsi="Georgia" w:cstheme="minorHAnsi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sz w:val="20"/>
          <w:szCs w:val="20"/>
          <w:shd w:val="clear" w:color="auto" w:fill="FFFFFF"/>
        </w:rPr>
        <w:drawing>
          <wp:inline distT="0" distB="0" distL="0" distR="0">
            <wp:extent cx="2552700" cy="1570116"/>
            <wp:effectExtent l="19050" t="0" r="0" b="0"/>
            <wp:docPr id="13" name="Рисунок 3" descr="D:\МИССИОНЕРСКИЙ ОТДЕЛ\Наши Буклеты\Деалкоголизация\Наши листовки\Картинки для буклетов\29627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ИССИОНЕРСКИЙ ОТДЕЛ\Наши Буклеты\Деалкоголизация\Наши листовки\Картинки для буклетов\296277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151" cy="157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49A" w:rsidRPr="008F0E5C" w:rsidRDefault="0007549A" w:rsidP="00815221">
      <w:pPr>
        <w:pStyle w:val="a7"/>
        <w:numPr>
          <w:ilvl w:val="0"/>
          <w:numId w:val="1"/>
        </w:numPr>
        <w:ind w:hanging="294"/>
        <w:jc w:val="both"/>
        <w:rPr>
          <w:rFonts w:ascii="Georgia" w:hAnsi="Georgia" w:cstheme="minorHAnsi"/>
          <w:sz w:val="20"/>
          <w:szCs w:val="20"/>
          <w:shd w:val="clear" w:color="auto" w:fill="FFFFFF"/>
        </w:rPr>
      </w:pPr>
      <w:r w:rsidRPr="008F0E5C">
        <w:rPr>
          <w:rFonts w:ascii="Georgia" w:hAnsi="Georgia" w:cs="Arial"/>
          <w:sz w:val="20"/>
          <w:szCs w:val="20"/>
          <w:shd w:val="clear" w:color="auto" w:fill="FFFFFF"/>
        </w:rPr>
        <w:t xml:space="preserve">Согласно данным ВОЗ (Всемирная Организация Здоровья), </w:t>
      </w:r>
      <w:r w:rsidRPr="008F0E5C">
        <w:rPr>
          <w:rFonts w:ascii="Georgia" w:hAnsi="Georgia" w:cs="Arial"/>
          <w:color w:val="FF0000"/>
          <w:sz w:val="20"/>
          <w:szCs w:val="20"/>
          <w:shd w:val="clear" w:color="auto" w:fill="FFFFFF"/>
        </w:rPr>
        <w:t>каждый третий</w:t>
      </w:r>
      <w:r w:rsidRPr="008F0E5C">
        <w:rPr>
          <w:rFonts w:ascii="Georgia" w:hAnsi="Georgia" w:cs="Arial"/>
          <w:sz w:val="20"/>
          <w:szCs w:val="20"/>
          <w:shd w:val="clear" w:color="auto" w:fill="FFFFFF"/>
        </w:rPr>
        <w:t xml:space="preserve"> на земле погибает от причин, связанных с потреблением алкоголя, </w:t>
      </w:r>
      <w:r w:rsidRPr="008F0E5C">
        <w:rPr>
          <w:rFonts w:ascii="Georgia" w:hAnsi="Georgia" w:cs="Arial"/>
          <w:color w:val="FF0000"/>
          <w:sz w:val="20"/>
          <w:szCs w:val="20"/>
          <w:shd w:val="clear" w:color="auto" w:fill="FFFFFF"/>
        </w:rPr>
        <w:t>каждый пятый</w:t>
      </w:r>
      <w:r w:rsidRPr="008F0E5C">
        <w:rPr>
          <w:rFonts w:ascii="Georgia" w:hAnsi="Georgia" w:cs="Arial"/>
          <w:sz w:val="20"/>
          <w:szCs w:val="20"/>
          <w:shd w:val="clear" w:color="auto" w:fill="FFFFFF"/>
        </w:rPr>
        <w:t xml:space="preserve"> — от причин, связанных с курением. Значит, от этих причин в России мы теряем </w:t>
      </w:r>
      <w:r w:rsidRPr="00700531">
        <w:rPr>
          <w:rFonts w:ascii="Georgia" w:hAnsi="Georgia" w:cs="Arial"/>
          <w:sz w:val="20"/>
          <w:szCs w:val="20"/>
          <w:shd w:val="clear" w:color="auto" w:fill="FFFFFF"/>
        </w:rPr>
        <w:t>почти полтора миллиона человек в год</w:t>
      </w:r>
      <w:r w:rsidRPr="008F0E5C">
        <w:rPr>
          <w:rFonts w:ascii="Georgia" w:hAnsi="Georgia" w:cs="Arial"/>
          <w:sz w:val="20"/>
          <w:szCs w:val="20"/>
          <w:shd w:val="clear" w:color="auto" w:fill="FFFFFF"/>
        </w:rPr>
        <w:t xml:space="preserve">, что </w:t>
      </w:r>
      <w:r w:rsidRPr="00700531">
        <w:rPr>
          <w:rFonts w:ascii="Georgia" w:hAnsi="Georgia" w:cs="Arial"/>
          <w:b/>
          <w:sz w:val="20"/>
          <w:szCs w:val="20"/>
          <w:shd w:val="clear" w:color="auto" w:fill="FFFFFF"/>
        </w:rPr>
        <w:t>в 20 раз</w:t>
      </w:r>
      <w:r w:rsidRPr="008F0E5C">
        <w:rPr>
          <w:rFonts w:ascii="Georgia" w:hAnsi="Georgia" w:cs="Arial"/>
          <w:sz w:val="20"/>
          <w:szCs w:val="20"/>
          <w:shd w:val="clear" w:color="auto" w:fill="FFFFFF"/>
        </w:rPr>
        <w:t xml:space="preserve"> превышает количество жертв атомного взрыва в Хиросиме.</w:t>
      </w:r>
    </w:p>
    <w:p w:rsidR="0007549A" w:rsidRPr="008F0E5C" w:rsidRDefault="0007549A" w:rsidP="00815221">
      <w:pPr>
        <w:pStyle w:val="a7"/>
        <w:numPr>
          <w:ilvl w:val="0"/>
          <w:numId w:val="1"/>
        </w:numPr>
        <w:ind w:hanging="294"/>
        <w:jc w:val="both"/>
        <w:rPr>
          <w:rFonts w:ascii="Georgia" w:hAnsi="Georgia" w:cstheme="minorHAnsi"/>
          <w:sz w:val="20"/>
          <w:szCs w:val="20"/>
          <w:shd w:val="clear" w:color="auto" w:fill="FFFFFF"/>
        </w:rPr>
      </w:pPr>
      <w:r w:rsidRPr="008F0E5C">
        <w:rPr>
          <w:rFonts w:ascii="Georgia" w:hAnsi="Georgia" w:cs="Arial"/>
          <w:sz w:val="20"/>
          <w:szCs w:val="20"/>
          <w:shd w:val="clear" w:color="auto" w:fill="FFFFFF"/>
        </w:rPr>
        <w:t xml:space="preserve">По статистике пьющие люди живут в среднем на </w:t>
      </w:r>
      <w:r w:rsidRPr="008F0E5C">
        <w:rPr>
          <w:rFonts w:ascii="Georgia" w:hAnsi="Georgia" w:cs="Arial"/>
          <w:color w:val="FF0000"/>
          <w:sz w:val="20"/>
          <w:szCs w:val="20"/>
          <w:shd w:val="clear" w:color="auto" w:fill="FFFFFF"/>
        </w:rPr>
        <w:t>10-15 лет меньше</w:t>
      </w:r>
      <w:r w:rsidRPr="008F0E5C">
        <w:rPr>
          <w:rFonts w:ascii="Georgia" w:hAnsi="Georgia" w:cs="Arial"/>
          <w:sz w:val="20"/>
          <w:szCs w:val="20"/>
          <w:shd w:val="clear" w:color="auto" w:fill="FFFFFF"/>
        </w:rPr>
        <w:t xml:space="preserve">. Курящие люди </w:t>
      </w:r>
      <w:r w:rsidRPr="008F0E5C">
        <w:rPr>
          <w:rFonts w:ascii="Georgia" w:hAnsi="Georgia" w:cs="Arial"/>
          <w:color w:val="FF0000"/>
          <w:sz w:val="20"/>
          <w:szCs w:val="20"/>
          <w:shd w:val="clear" w:color="auto" w:fill="FFFFFF"/>
        </w:rPr>
        <w:t>на 8 лет</w:t>
      </w:r>
      <w:r w:rsidRPr="008F0E5C">
        <w:rPr>
          <w:rFonts w:ascii="Georgia" w:hAnsi="Georgia" w:cs="Arial"/>
          <w:sz w:val="20"/>
          <w:szCs w:val="20"/>
          <w:shd w:val="clear" w:color="auto" w:fill="FFFFFF"/>
        </w:rPr>
        <w:t xml:space="preserve">. Что на </w:t>
      </w:r>
      <w:proofErr w:type="gramStart"/>
      <w:r w:rsidRPr="008F0E5C">
        <w:rPr>
          <w:rFonts w:ascii="Georgia" w:hAnsi="Georgia" w:cs="Arial"/>
          <w:sz w:val="20"/>
          <w:szCs w:val="20"/>
          <w:shd w:val="clear" w:color="auto" w:fill="FFFFFF"/>
        </w:rPr>
        <w:t>прямую</w:t>
      </w:r>
      <w:proofErr w:type="gramEnd"/>
      <w:r w:rsidRPr="008F0E5C">
        <w:rPr>
          <w:rFonts w:ascii="Georgia" w:hAnsi="Georgia" w:cs="Arial"/>
          <w:sz w:val="20"/>
          <w:szCs w:val="20"/>
          <w:shd w:val="clear" w:color="auto" w:fill="FFFFFF"/>
        </w:rPr>
        <w:t xml:space="preserve"> показывает вред алкоголя на организм человека.</w:t>
      </w:r>
      <w:r w:rsidR="00815221" w:rsidRPr="008F0E5C">
        <w:rPr>
          <w:rFonts w:ascii="Georgia" w:hAnsi="Georgia" w:cstheme="minorHAnsi"/>
          <w:b/>
          <w:noProof/>
          <w:color w:val="000000"/>
          <w:sz w:val="20"/>
          <w:szCs w:val="20"/>
        </w:rPr>
        <w:t xml:space="preserve"> </w:t>
      </w:r>
      <w:r w:rsidR="00815221" w:rsidRPr="008F0E5C">
        <w:rPr>
          <w:rFonts w:ascii="Georgia" w:hAnsi="Georgia" w:cstheme="minorHAnsi"/>
          <w:b/>
          <w:noProof/>
          <w:color w:val="000000"/>
          <w:sz w:val="20"/>
          <w:szCs w:val="20"/>
        </w:rPr>
        <w:drawing>
          <wp:inline distT="0" distB="0" distL="0" distR="0">
            <wp:extent cx="2600325" cy="1410207"/>
            <wp:effectExtent l="19050" t="0" r="9525" b="0"/>
            <wp:docPr id="10" name="Рисунок 2" descr="D:\МИССИОНЕРСКИЙ ОТДЕЛ\Наши Буклеты\Деалкоголизация\Наши листовки\Картинки для буклета\alkogol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ИССИОНЕРСКИЙ ОТДЕЛ\Наши Буклеты\Деалкоголизация\Наши листовки\Картинки для буклета\alkogoliz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1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49A" w:rsidRPr="008F0E5C" w:rsidRDefault="0007549A" w:rsidP="00815221">
      <w:pPr>
        <w:pStyle w:val="a7"/>
        <w:numPr>
          <w:ilvl w:val="0"/>
          <w:numId w:val="1"/>
        </w:numPr>
        <w:ind w:hanging="294"/>
        <w:jc w:val="both"/>
        <w:rPr>
          <w:rFonts w:ascii="Georgia" w:hAnsi="Georgia" w:cstheme="minorHAnsi"/>
          <w:sz w:val="20"/>
          <w:szCs w:val="20"/>
          <w:shd w:val="clear" w:color="auto" w:fill="FFFFFF"/>
        </w:rPr>
      </w:pPr>
      <w:r w:rsidRPr="008F0E5C">
        <w:rPr>
          <w:rFonts w:ascii="Georgia" w:hAnsi="Georgia" w:cs="Arial"/>
          <w:sz w:val="20"/>
          <w:szCs w:val="20"/>
          <w:shd w:val="clear" w:color="auto" w:fill="FFFFFF"/>
        </w:rPr>
        <w:lastRenderedPageBreak/>
        <w:t>Алкоголь создает иллюзию снятия напряжения. На самом же деле напряжение в мозгу и во всей нервной системе сохраняется, и когда пройдет хмель, напряжение оказывается еще большим, чем до принятия вина. Но к этому добавляется еще ослабление воли и разбитость.</w:t>
      </w:r>
    </w:p>
    <w:p w:rsidR="00700531" w:rsidRPr="00700531" w:rsidRDefault="008F0E5C" w:rsidP="00815221">
      <w:pPr>
        <w:pStyle w:val="a7"/>
        <w:numPr>
          <w:ilvl w:val="0"/>
          <w:numId w:val="1"/>
        </w:numPr>
        <w:ind w:hanging="294"/>
        <w:jc w:val="both"/>
        <w:rPr>
          <w:rFonts w:ascii="Georgia" w:hAnsi="Georgia" w:cstheme="minorHAnsi"/>
          <w:sz w:val="20"/>
          <w:szCs w:val="20"/>
          <w:shd w:val="clear" w:color="auto" w:fill="FFFFFF"/>
        </w:rPr>
      </w:pPr>
      <w:r w:rsidRPr="00700531">
        <w:rPr>
          <w:rFonts w:ascii="Georgia" w:hAnsi="Georgia" w:cs="Arial"/>
          <w:sz w:val="20"/>
          <w:szCs w:val="20"/>
          <w:shd w:val="clear" w:color="auto" w:fill="FFFFFF"/>
        </w:rPr>
        <w:t>После употребления алкоголя происходит потеря воды и солей. После опьянения бывает сильная жажда, "тянет" на рассол и минеральные воды</w:t>
      </w:r>
      <w:r w:rsidRPr="00700531">
        <w:rPr>
          <w:rFonts w:ascii="Georgia" w:hAnsi="Georgia" w:cs="Arial"/>
          <w:sz w:val="18"/>
          <w:szCs w:val="18"/>
          <w:shd w:val="clear" w:color="auto" w:fill="FFFFFF"/>
        </w:rPr>
        <w:t xml:space="preserve">. </w:t>
      </w:r>
      <w:r w:rsidR="00700531" w:rsidRPr="00700531">
        <w:rPr>
          <w:rFonts w:ascii="Georgia" w:hAnsi="Georgia"/>
          <w:color w:val="FF0000"/>
          <w:sz w:val="18"/>
          <w:szCs w:val="18"/>
        </w:rPr>
        <w:t>Нарушаются все виды обмена веществ</w:t>
      </w:r>
      <w:r w:rsidR="00700531" w:rsidRPr="00700531">
        <w:rPr>
          <w:rFonts w:ascii="Georgia" w:hAnsi="Georgia" w:cs="Arial"/>
          <w:sz w:val="18"/>
          <w:szCs w:val="18"/>
          <w:shd w:val="clear" w:color="auto" w:fill="FFFFFF"/>
        </w:rPr>
        <w:t xml:space="preserve">, на фоне </w:t>
      </w:r>
      <w:r w:rsidR="00700531" w:rsidRPr="00700531">
        <w:rPr>
          <w:rFonts w:ascii="Georgia" w:hAnsi="Georgia"/>
          <w:sz w:val="18"/>
          <w:szCs w:val="18"/>
        </w:rPr>
        <w:t>усугубляющегося токсического поражения организма.</w:t>
      </w:r>
    </w:p>
    <w:p w:rsidR="00B72707" w:rsidRPr="00700531" w:rsidRDefault="00815221" w:rsidP="00815221">
      <w:pPr>
        <w:pStyle w:val="a7"/>
        <w:numPr>
          <w:ilvl w:val="0"/>
          <w:numId w:val="1"/>
        </w:numPr>
        <w:ind w:hanging="294"/>
        <w:jc w:val="both"/>
        <w:rPr>
          <w:rFonts w:ascii="Georgia" w:hAnsi="Georgia" w:cstheme="minorHAnsi"/>
          <w:sz w:val="20"/>
          <w:szCs w:val="20"/>
          <w:shd w:val="clear" w:color="auto" w:fill="FFFFFF"/>
        </w:rPr>
      </w:pPr>
      <w:r w:rsidRPr="00700531">
        <w:rPr>
          <w:rFonts w:ascii="Georgia" w:hAnsi="Georgia" w:cs="Arial"/>
          <w:sz w:val="20"/>
          <w:szCs w:val="20"/>
          <w:shd w:val="clear" w:color="auto" w:fill="FFFFFF"/>
        </w:rPr>
        <w:t>Для сознательного выбора "пить или не пить" надо самому знать как влияет алкоголь на наш организм. "Рекламщики" могут сочинить любые легенды о полезности алкоголя. В телевизионных роликах называют пиво "правильным", "живительным", "для настоящих мужчин", пытаются "связать" алкогольные изделия с патриотическими, национальными, высоко-статусными характеристиками людей. Чтобы не оказаться обманутыми надо самим иметь объективную информацию и учиться противодействовать рекламе.</w:t>
      </w:r>
    </w:p>
    <w:p w:rsidR="0007549A" w:rsidRPr="008F0E5C" w:rsidRDefault="00700531" w:rsidP="008F0E5C">
      <w:pPr>
        <w:jc w:val="center"/>
        <w:rPr>
          <w:rFonts w:ascii="Georgia" w:hAnsi="Georgia" w:cstheme="minorHAnsi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b/>
          <w:noProof/>
          <w:sz w:val="24"/>
          <w:szCs w:val="24"/>
        </w:rPr>
        <w:drawing>
          <wp:inline distT="0" distB="0" distL="0" distR="0">
            <wp:extent cx="2432685" cy="1390650"/>
            <wp:effectExtent l="19050" t="0" r="5715" b="0"/>
            <wp:docPr id="12" name="Рисунок 2" descr="D:\МИССИОНЕРСКИЙ ОТДЕЛ\Наши Буклеты\Деалкоголизация\Наши листовки\Картинки для буклетов\6097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ИССИОНЕРСКИЙ ОТДЕЛ\Наши Буклеты\Деалкоголизация\Наши листовки\Картинки для буклетов\609711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221" w:rsidRPr="008F0E5C" w:rsidRDefault="008F0E5C" w:rsidP="008F0E5C">
      <w:pPr>
        <w:pStyle w:val="a7"/>
        <w:numPr>
          <w:ilvl w:val="0"/>
          <w:numId w:val="1"/>
        </w:numPr>
        <w:rPr>
          <w:rFonts w:ascii="Georgia" w:hAnsi="Georgia" w:cstheme="minorHAnsi"/>
          <w:sz w:val="20"/>
          <w:szCs w:val="20"/>
          <w:shd w:val="clear" w:color="auto" w:fill="FFFFFF"/>
        </w:rPr>
      </w:pPr>
      <w:r w:rsidRPr="008F0E5C">
        <w:rPr>
          <w:rFonts w:ascii="Georgia" w:hAnsi="Georgia" w:cs="Arial"/>
          <w:sz w:val="20"/>
          <w:szCs w:val="20"/>
          <w:shd w:val="clear" w:color="auto" w:fill="FFFFFF"/>
        </w:rPr>
        <w:t>За потраченные деньги на выпивку можно, например, купить машину. Можете сами посчитать, сколько в течение месяцев и лет вы тратите денег на алкоголь.</w:t>
      </w:r>
    </w:p>
    <w:p w:rsidR="008F0E5C" w:rsidRDefault="008F0E5C" w:rsidP="008F0E5C">
      <w:pPr>
        <w:pStyle w:val="a7"/>
        <w:rPr>
          <w:rFonts w:ascii="Georgia" w:hAnsi="Georgia" w:cstheme="minorHAnsi"/>
          <w:sz w:val="20"/>
          <w:szCs w:val="20"/>
          <w:shd w:val="clear" w:color="auto" w:fill="FFFFFF"/>
        </w:rPr>
      </w:pPr>
    </w:p>
    <w:p w:rsidR="008F0E5C" w:rsidRPr="0028085B" w:rsidRDefault="0028085B" w:rsidP="0028085B">
      <w:pPr>
        <w:pStyle w:val="a7"/>
        <w:jc w:val="center"/>
        <w:rPr>
          <w:rFonts w:ascii="Georgia" w:hAnsi="Georgia" w:cstheme="minorHAnsi"/>
          <w:b/>
          <w:i/>
          <w:sz w:val="20"/>
          <w:szCs w:val="20"/>
          <w:shd w:val="clear" w:color="auto" w:fill="FFFFFF"/>
        </w:rPr>
      </w:pPr>
      <w:r w:rsidRPr="0028085B">
        <w:rPr>
          <w:rFonts w:ascii="Georgia" w:hAnsi="Georgia" w:cstheme="minorHAnsi"/>
          <w:b/>
          <w:i/>
          <w:sz w:val="20"/>
          <w:szCs w:val="20"/>
          <w:shd w:val="clear" w:color="auto" w:fill="FFFFFF"/>
        </w:rPr>
        <w:t>Не пей, останови алкогольный геноцид!</w:t>
      </w:r>
    </w:p>
    <w:sectPr w:rsidR="008F0E5C" w:rsidRPr="0028085B" w:rsidSect="0028085B">
      <w:pgSz w:w="16838" w:h="11906" w:orient="landscape"/>
      <w:pgMar w:top="426" w:right="395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75BD"/>
    <w:multiLevelType w:val="hybridMultilevel"/>
    <w:tmpl w:val="C414D48E"/>
    <w:lvl w:ilvl="0" w:tplc="5B5C56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E10"/>
    <w:rsid w:val="0003080D"/>
    <w:rsid w:val="00046C25"/>
    <w:rsid w:val="0007549A"/>
    <w:rsid w:val="000E2819"/>
    <w:rsid w:val="001932FE"/>
    <w:rsid w:val="001B45C5"/>
    <w:rsid w:val="001C60F4"/>
    <w:rsid w:val="001F6E55"/>
    <w:rsid w:val="0028085B"/>
    <w:rsid w:val="002A09F3"/>
    <w:rsid w:val="002B1933"/>
    <w:rsid w:val="002F6698"/>
    <w:rsid w:val="0037730E"/>
    <w:rsid w:val="003E3E05"/>
    <w:rsid w:val="00415C49"/>
    <w:rsid w:val="0055228E"/>
    <w:rsid w:val="006C6E10"/>
    <w:rsid w:val="00700531"/>
    <w:rsid w:val="007871D8"/>
    <w:rsid w:val="007E69FA"/>
    <w:rsid w:val="00815221"/>
    <w:rsid w:val="00875F41"/>
    <w:rsid w:val="008E438E"/>
    <w:rsid w:val="008F0E5C"/>
    <w:rsid w:val="0090287B"/>
    <w:rsid w:val="0092040F"/>
    <w:rsid w:val="00965B6B"/>
    <w:rsid w:val="00990B0D"/>
    <w:rsid w:val="009D45DB"/>
    <w:rsid w:val="00A2087B"/>
    <w:rsid w:val="00B31DCF"/>
    <w:rsid w:val="00B45C62"/>
    <w:rsid w:val="00B72707"/>
    <w:rsid w:val="00BF45AA"/>
    <w:rsid w:val="00C17C60"/>
    <w:rsid w:val="00C61E2F"/>
    <w:rsid w:val="00CA3895"/>
    <w:rsid w:val="00CB4FA2"/>
    <w:rsid w:val="00CC75A7"/>
    <w:rsid w:val="00D53205"/>
    <w:rsid w:val="00D6579D"/>
    <w:rsid w:val="00D73014"/>
    <w:rsid w:val="00E14426"/>
    <w:rsid w:val="00E62F95"/>
    <w:rsid w:val="00E81F48"/>
    <w:rsid w:val="00EA1CDD"/>
    <w:rsid w:val="00ED409B"/>
    <w:rsid w:val="00F231CB"/>
    <w:rsid w:val="00F42AB2"/>
    <w:rsid w:val="00F4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6E10"/>
  </w:style>
  <w:style w:type="paragraph" w:styleId="a3">
    <w:name w:val="Balloon Text"/>
    <w:basedOn w:val="a"/>
    <w:link w:val="a4"/>
    <w:uiPriority w:val="99"/>
    <w:semiHidden/>
    <w:unhideWhenUsed/>
    <w:rsid w:val="00F4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45C5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BF45A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579D"/>
    <w:pPr>
      <w:ind w:left="720"/>
      <w:contextualSpacing/>
    </w:pPr>
  </w:style>
  <w:style w:type="character" w:styleId="a8">
    <w:name w:val="Strong"/>
    <w:basedOn w:val="a0"/>
    <w:uiPriority w:val="22"/>
    <w:qFormat/>
    <w:rsid w:val="008F0E5C"/>
    <w:rPr>
      <w:b/>
      <w:bCs/>
    </w:rPr>
  </w:style>
  <w:style w:type="paragraph" w:styleId="a9">
    <w:name w:val="Normal (Web)"/>
    <w:basedOn w:val="a"/>
    <w:uiPriority w:val="99"/>
    <w:unhideWhenUsed/>
    <w:rsid w:val="008F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A5AF-DB1B-4D62-B3E0-52EDD429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2016-04-12T04:04:00Z</cp:lastPrinted>
  <dcterms:created xsi:type="dcterms:W3CDTF">2016-04-05T04:27:00Z</dcterms:created>
  <dcterms:modified xsi:type="dcterms:W3CDTF">2016-04-13T07:01:00Z</dcterms:modified>
</cp:coreProperties>
</file>